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4F" w:rsidRPr="003E6621" w:rsidRDefault="00765D4F" w:rsidP="00746E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621">
        <w:rPr>
          <w:rFonts w:ascii="Times New Roman" w:hAnsi="Times New Roman" w:cs="Times New Roman"/>
          <w:b/>
          <w:sz w:val="28"/>
          <w:szCs w:val="28"/>
        </w:rPr>
        <w:t>Раздел 1. Оценка итогов социально-экономического развития Удмуртской Республики за 2010-2014 годы</w:t>
      </w:r>
    </w:p>
    <w:p w:rsidR="00381042" w:rsidRPr="00385D61" w:rsidRDefault="00381042" w:rsidP="00746E93">
      <w:pPr>
        <w:jc w:val="both"/>
        <w:rPr>
          <w:rFonts w:ascii="Times New Roman" w:hAnsi="Times New Roman" w:cs="Times New Roman"/>
          <w:sz w:val="28"/>
          <w:szCs w:val="28"/>
        </w:rPr>
      </w:pPr>
      <w:r w:rsidRPr="00385D61">
        <w:rPr>
          <w:rFonts w:ascii="Times New Roman" w:hAnsi="Times New Roman" w:cs="Times New Roman"/>
          <w:sz w:val="28"/>
          <w:szCs w:val="28"/>
        </w:rPr>
        <w:t xml:space="preserve"> Культура и искусство</w:t>
      </w:r>
      <w:r w:rsidR="00765D4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65D4F" w:rsidRDefault="00381042" w:rsidP="00746E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B3">
        <w:rPr>
          <w:rFonts w:ascii="Times New Roman" w:hAnsi="Times New Roman" w:cs="Times New Roman"/>
          <w:sz w:val="28"/>
          <w:szCs w:val="28"/>
        </w:rPr>
        <w:t xml:space="preserve">Государственная политика в сфере культуры и искусства Удмуртской Республики была направлена на </w:t>
      </w:r>
      <w:r w:rsidR="00765D4F" w:rsidRPr="008962B3">
        <w:rPr>
          <w:rFonts w:ascii="Times New Roman" w:hAnsi="Times New Roman" w:cs="Times New Roman"/>
          <w:sz w:val="28"/>
          <w:szCs w:val="28"/>
        </w:rPr>
        <w:t xml:space="preserve"> обеспечение прав  </w:t>
      </w:r>
      <w:proofErr w:type="gramStart"/>
      <w:r w:rsidR="00765D4F" w:rsidRPr="008962B3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765D4F" w:rsidRPr="008962B3">
        <w:rPr>
          <w:rFonts w:ascii="Times New Roman" w:hAnsi="Times New Roman" w:cs="Times New Roman"/>
          <w:sz w:val="28"/>
          <w:szCs w:val="28"/>
        </w:rPr>
        <w:t xml:space="preserve"> на участие в культурной жизни, расширение доступа населения к лучшим образцам отечественной и зарубежной культуры, создание условий для стимулирования населения к творческой самореализации. </w:t>
      </w:r>
    </w:p>
    <w:p w:rsidR="00160F88" w:rsidRPr="008962B3" w:rsidRDefault="00160F88" w:rsidP="00746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2B3">
        <w:rPr>
          <w:rFonts w:ascii="Times New Roman" w:hAnsi="Times New Roman" w:cs="Times New Roman"/>
          <w:sz w:val="28"/>
          <w:szCs w:val="28"/>
        </w:rPr>
        <w:t>Реализуется республиканская целевая программа «Культура Удмуртии (2010–2014 годы)</w:t>
      </w:r>
      <w:r w:rsidR="00A43212">
        <w:rPr>
          <w:rFonts w:ascii="Times New Roman" w:hAnsi="Times New Roman" w:cs="Times New Roman"/>
          <w:sz w:val="28"/>
          <w:szCs w:val="28"/>
        </w:rPr>
        <w:t>»</w:t>
      </w:r>
      <w:r w:rsidRPr="008962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B3">
        <w:rPr>
          <w:rFonts w:ascii="Times New Roman" w:hAnsi="Times New Roman" w:cs="Times New Roman"/>
          <w:sz w:val="28"/>
          <w:szCs w:val="28"/>
        </w:rPr>
        <w:t xml:space="preserve">разработана и утверждена государственная  программа «Культура Удмуртии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962B3">
        <w:rPr>
          <w:rFonts w:ascii="Times New Roman" w:hAnsi="Times New Roman" w:cs="Times New Roman"/>
          <w:sz w:val="28"/>
          <w:szCs w:val="28"/>
        </w:rPr>
        <w:t>2013-20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962B3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C50500" w:rsidRDefault="00C50500" w:rsidP="00746E9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55A">
        <w:rPr>
          <w:rFonts w:ascii="Times New Roman" w:eastAsia="Times New Roman" w:hAnsi="Times New Roman" w:cs="Times New Roman"/>
          <w:sz w:val="28"/>
          <w:szCs w:val="28"/>
        </w:rPr>
        <w:t xml:space="preserve">В республике </w:t>
      </w:r>
      <w:r w:rsidRPr="00F3755A">
        <w:rPr>
          <w:rFonts w:ascii="Times New Roman" w:hAnsi="Times New Roman" w:cs="Times New Roman"/>
        </w:rPr>
        <w:t xml:space="preserve"> </w:t>
      </w:r>
      <w:r w:rsidRPr="00F3755A">
        <w:rPr>
          <w:rFonts w:ascii="Times New Roman" w:hAnsi="Times New Roman" w:cs="Times New Roman"/>
          <w:sz w:val="28"/>
          <w:szCs w:val="28"/>
        </w:rPr>
        <w:t>15</w:t>
      </w:r>
      <w:r w:rsidRPr="00F375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755A">
        <w:rPr>
          <w:rFonts w:ascii="Times New Roman" w:hAnsi="Times New Roman" w:cs="Times New Roman"/>
          <w:color w:val="000000"/>
          <w:sz w:val="28"/>
          <w:szCs w:val="28"/>
        </w:rPr>
        <w:t>театрально – концертных учреждений,</w:t>
      </w:r>
      <w:r w:rsidRPr="00F3755A">
        <w:rPr>
          <w:rFonts w:ascii="Times New Roman" w:hAnsi="Times New Roman" w:cs="Times New Roman"/>
          <w:sz w:val="28"/>
          <w:szCs w:val="28"/>
        </w:rPr>
        <w:t xml:space="preserve"> цирк, 2 средних профессиональных образовательных учреждения, 56 детских школ искусств, Центр повышения квалификации работников культуры Удмуртской Республики, 55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755A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3755A">
        <w:rPr>
          <w:rFonts w:ascii="Times New Roman" w:hAnsi="Times New Roman" w:cs="Times New Roman"/>
          <w:sz w:val="28"/>
          <w:szCs w:val="28"/>
        </w:rPr>
        <w:t xml:space="preserve"> библиотек, 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755A">
        <w:rPr>
          <w:rFonts w:ascii="Times New Roman" w:hAnsi="Times New Roman" w:cs="Times New Roman"/>
          <w:sz w:val="28"/>
          <w:szCs w:val="28"/>
        </w:rPr>
        <w:t xml:space="preserve"> музея, </w:t>
      </w:r>
      <w:r w:rsidRPr="00F3755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F3755A">
        <w:rPr>
          <w:rFonts w:ascii="Times New Roman" w:hAnsi="Times New Roman" w:cs="Times New Roman"/>
          <w:sz w:val="28"/>
          <w:szCs w:val="28"/>
        </w:rPr>
        <w:t xml:space="preserve"> культурно - </w:t>
      </w:r>
      <w:proofErr w:type="spellStart"/>
      <w:r w:rsidRPr="00F3755A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F3755A">
        <w:rPr>
          <w:rFonts w:ascii="Times New Roman" w:hAnsi="Times New Roman" w:cs="Times New Roman"/>
          <w:sz w:val="28"/>
          <w:szCs w:val="28"/>
        </w:rPr>
        <w:t xml:space="preserve"> учреждений, зоопарк,  23 центра и  дома ремёсел, </w:t>
      </w:r>
      <w:r w:rsidRPr="00F3755A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Центр по охране объектов культурного наследия,  </w:t>
      </w:r>
      <w:r w:rsidRPr="00F3755A">
        <w:rPr>
          <w:rFonts w:ascii="Times New Roman" w:hAnsi="Times New Roman" w:cs="Times New Roman"/>
          <w:sz w:val="28"/>
          <w:szCs w:val="28"/>
        </w:rPr>
        <w:t>304 недвижимых памятника истории и культуры, из них 39 федерального значения.</w:t>
      </w:r>
      <w:proofErr w:type="gramEnd"/>
    </w:p>
    <w:p w:rsidR="00B86D3E" w:rsidRDefault="00B86D3E" w:rsidP="00746E9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55A">
        <w:rPr>
          <w:rFonts w:ascii="Times New Roman" w:hAnsi="Times New Roman" w:cs="Times New Roman"/>
          <w:sz w:val="28"/>
          <w:szCs w:val="28"/>
        </w:rPr>
        <w:t>В отрасли «культура» трудится более 12 тыс. человек.</w:t>
      </w:r>
    </w:p>
    <w:p w:rsidR="00B86D3E" w:rsidRDefault="00B86D3E" w:rsidP="00746E9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7DB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Pr="001F47DB">
        <w:rPr>
          <w:rFonts w:ascii="Times New Roman" w:eastAsia="Times New Roman" w:hAnsi="Times New Roman" w:cs="Times New Roman"/>
          <w:sz w:val="28"/>
          <w:szCs w:val="28"/>
        </w:rPr>
        <w:t>640</w:t>
      </w:r>
      <w:r w:rsidRPr="001F47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F47DB">
        <w:rPr>
          <w:rFonts w:ascii="Times New Roman" w:eastAsia="Times New Roman" w:hAnsi="Times New Roman" w:cs="Times New Roman"/>
          <w:sz w:val="28"/>
          <w:szCs w:val="28"/>
        </w:rPr>
        <w:t>тысяч зрителей и слушателей посещают спектакли и концерты, около 250 тысяч – цирковые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>еатрально-концертными коллективами обслуж</w:t>
      </w:r>
      <w:r>
        <w:rPr>
          <w:rFonts w:ascii="Times New Roman" w:eastAsia="Times New Roman" w:hAnsi="Times New Roman" w:cs="Times New Roman"/>
          <w:sz w:val="28"/>
          <w:szCs w:val="28"/>
        </w:rPr>
        <w:t>ивается около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 xml:space="preserve"> 150 тыс. сельских жителей  Удмуртии, Татарстана, Башкортостана, Пермского края. </w:t>
      </w:r>
    </w:p>
    <w:p w:rsidR="00B86D3E" w:rsidRDefault="00B86D3E" w:rsidP="00746E9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2B3">
        <w:rPr>
          <w:rFonts w:ascii="Times New Roman" w:hAnsi="Times New Roman" w:cs="Times New Roman"/>
          <w:sz w:val="28"/>
          <w:szCs w:val="28"/>
        </w:rPr>
        <w:t xml:space="preserve">Профессиональными театрами республики выпущено 150 новых спектаклей, концертными коллективами – 250 программ.   </w:t>
      </w:r>
    </w:p>
    <w:p w:rsidR="00CF61A2" w:rsidRDefault="00CF61A2" w:rsidP="00746E9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62B3">
        <w:rPr>
          <w:rFonts w:ascii="Times New Roman" w:hAnsi="Times New Roman" w:cs="Times New Roman"/>
          <w:sz w:val="28"/>
          <w:szCs w:val="28"/>
        </w:rPr>
        <w:t xml:space="preserve"> штат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8962B3">
        <w:rPr>
          <w:rFonts w:ascii="Times New Roman" w:hAnsi="Times New Roman" w:cs="Times New Roman"/>
          <w:sz w:val="28"/>
          <w:szCs w:val="28"/>
        </w:rPr>
        <w:t xml:space="preserve"> национального театра </w:t>
      </w: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 принято </w:t>
      </w:r>
      <w:r w:rsidRPr="008962B3">
        <w:rPr>
          <w:rFonts w:ascii="Times New Roman" w:hAnsi="Times New Roman" w:cs="Times New Roman"/>
          <w:sz w:val="28"/>
          <w:szCs w:val="28"/>
        </w:rPr>
        <w:t>18 выпускников ВТУ им. М.С. Щепкина</w:t>
      </w:r>
      <w:r>
        <w:rPr>
          <w:rFonts w:ascii="Times New Roman" w:hAnsi="Times New Roman" w:cs="Times New Roman"/>
          <w:sz w:val="28"/>
          <w:szCs w:val="28"/>
        </w:rPr>
        <w:t>, обучившихся по целевому направлению.</w:t>
      </w:r>
    </w:p>
    <w:p w:rsidR="005D0830" w:rsidRDefault="005D0830" w:rsidP="00746E9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7B90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Указа Президента Удмуртской Республики «О дополнительной поддержке театров и образовательных учреждений среднего профессионального образования, осуществляющих подготовку в сфере культуры и искусства в Удмуртской Республике»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 на конкурсной основе выделяются финансовые средства 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>на создание новых постановок, улучшени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материально-технической базы:  в размере 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 xml:space="preserve"> 3,5 млн.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театру,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>1,5 млн.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- образовательному учреждению.</w:t>
      </w:r>
      <w:proofErr w:type="gramEnd"/>
    </w:p>
    <w:p w:rsidR="005D0830" w:rsidRDefault="005D0830" w:rsidP="00746E9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44">
        <w:rPr>
          <w:rFonts w:ascii="Times New Roman" w:eastAsia="Times New Roman" w:hAnsi="Times New Roman" w:cs="Times New Roman"/>
          <w:sz w:val="28"/>
          <w:szCs w:val="28"/>
        </w:rPr>
        <w:t>Постановлениями Правительства Удмуртии учреждены четыре ежегодные литературные премии в размере 50 тысяч рублей</w:t>
      </w:r>
      <w:r w:rsidR="006E7A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7AA7" w:rsidRPr="006E7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AA7" w:rsidRPr="00057444">
        <w:rPr>
          <w:rFonts w:ascii="Times New Roman" w:eastAsia="Times New Roman" w:hAnsi="Times New Roman" w:cs="Times New Roman"/>
          <w:sz w:val="28"/>
          <w:szCs w:val="28"/>
        </w:rPr>
        <w:t>а также порядок предоставления субсидий творческим профессиональным союзам на проведение социально значимых мероприятий в сфере культуры, печати и информации.</w:t>
      </w:r>
    </w:p>
    <w:p w:rsidR="008F2AA8" w:rsidRDefault="00F3562C" w:rsidP="008838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2B3">
        <w:rPr>
          <w:rFonts w:ascii="Times New Roman" w:hAnsi="Times New Roman" w:cs="Times New Roman"/>
          <w:sz w:val="28"/>
          <w:szCs w:val="28"/>
        </w:rPr>
        <w:t xml:space="preserve">В республике сохранена система непрерывного художественного образования, что позволяет обеспечивать сферу культуры и искусства кадрами. </w:t>
      </w:r>
    </w:p>
    <w:p w:rsidR="00F3562C" w:rsidRDefault="00F3562C" w:rsidP="008838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2B3">
        <w:rPr>
          <w:rFonts w:ascii="Times New Roman" w:hAnsi="Times New Roman" w:cs="Times New Roman"/>
          <w:sz w:val="28"/>
          <w:szCs w:val="28"/>
        </w:rPr>
        <w:lastRenderedPageBreak/>
        <w:t xml:space="preserve">Охват детей до 16 лет дополнительным художественным образованием составляет 12 процентов. </w:t>
      </w:r>
    </w:p>
    <w:p w:rsidR="00A43212" w:rsidRDefault="00592C5D" w:rsidP="00F3562C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8962B3">
        <w:rPr>
          <w:rFonts w:ascii="Times New Roman" w:hAnsi="Times New Roman" w:cs="Times New Roman"/>
          <w:sz w:val="28"/>
          <w:szCs w:val="28"/>
        </w:rPr>
        <w:t>Ежегодно проходят свыше 10 республиканских детских фестивалей и конкурсов среди детей</w:t>
      </w:r>
      <w:r>
        <w:rPr>
          <w:rFonts w:ascii="Times New Roman" w:hAnsi="Times New Roman" w:cs="Times New Roman"/>
          <w:sz w:val="28"/>
          <w:szCs w:val="28"/>
        </w:rPr>
        <w:t xml:space="preserve"> и молодёжи</w:t>
      </w:r>
      <w:r w:rsidRPr="008962B3">
        <w:rPr>
          <w:rFonts w:ascii="Times New Roman" w:hAnsi="Times New Roman" w:cs="Times New Roman"/>
          <w:sz w:val="28"/>
          <w:szCs w:val="28"/>
        </w:rPr>
        <w:t xml:space="preserve">. </w:t>
      </w:r>
      <w:r w:rsidR="00827318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827318" w:rsidRPr="0082731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827318" w:rsidRPr="0082731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spellStart"/>
      <w:r w:rsidR="0082731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27318" w:rsidRPr="00827318">
        <w:rPr>
          <w:rFonts w:ascii="Times New Roman" w:eastAsia="Calibri" w:hAnsi="Times New Roman" w:cs="Times New Roman"/>
          <w:sz w:val="28"/>
          <w:szCs w:val="28"/>
        </w:rPr>
        <w:t xml:space="preserve"> Международн</w:t>
      </w:r>
      <w:r w:rsidR="00827318">
        <w:rPr>
          <w:rFonts w:ascii="Times New Roman" w:hAnsi="Times New Roman" w:cs="Times New Roman"/>
          <w:sz w:val="28"/>
          <w:szCs w:val="28"/>
        </w:rPr>
        <w:t>ый</w:t>
      </w:r>
      <w:r w:rsidR="00827318" w:rsidRPr="00827318">
        <w:rPr>
          <w:rFonts w:ascii="Times New Roman" w:eastAsia="Calibri" w:hAnsi="Times New Roman" w:cs="Times New Roman"/>
          <w:sz w:val="28"/>
          <w:szCs w:val="28"/>
        </w:rPr>
        <w:t xml:space="preserve"> фестивал</w:t>
      </w:r>
      <w:r w:rsidR="00827318">
        <w:rPr>
          <w:rFonts w:ascii="Times New Roman" w:hAnsi="Times New Roman" w:cs="Times New Roman"/>
          <w:sz w:val="28"/>
          <w:szCs w:val="28"/>
        </w:rPr>
        <w:t>ь</w:t>
      </w:r>
      <w:r w:rsidR="00827318" w:rsidRPr="00827318">
        <w:rPr>
          <w:rFonts w:ascii="Times New Roman" w:eastAsia="Calibri" w:hAnsi="Times New Roman" w:cs="Times New Roman"/>
          <w:sz w:val="28"/>
          <w:szCs w:val="28"/>
        </w:rPr>
        <w:t xml:space="preserve">  духовой музыки  «На родине П.И. Чайковского»</w:t>
      </w:r>
      <w:r w:rsidR="00827318">
        <w:rPr>
          <w:rFonts w:ascii="Times New Roman" w:hAnsi="Times New Roman" w:cs="Times New Roman"/>
          <w:sz w:val="28"/>
          <w:szCs w:val="28"/>
        </w:rPr>
        <w:t xml:space="preserve">. </w:t>
      </w:r>
      <w:r w:rsidR="00A43212">
        <w:rPr>
          <w:rFonts w:ascii="Times New Roman" w:hAnsi="Times New Roman" w:cs="Times New Roman"/>
          <w:sz w:val="28"/>
          <w:szCs w:val="28"/>
        </w:rPr>
        <w:t xml:space="preserve">В мае 2014 года в рамках мероприятий, посвящённых 175-летию со дня рождения П.И.Чайковского,  </w:t>
      </w:r>
      <w:r w:rsidR="00A43212" w:rsidRPr="00A43212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A43212" w:rsidRPr="00A4321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43212" w:rsidRPr="00A43212">
        <w:rPr>
          <w:rFonts w:ascii="Times New Roman" w:eastAsia="Calibri" w:hAnsi="Times New Roman" w:cs="Times New Roman"/>
          <w:sz w:val="28"/>
          <w:szCs w:val="28"/>
        </w:rPr>
        <w:t xml:space="preserve"> Всероссийский  детский хореографический  фестиваль  «Майский ландыш».</w:t>
      </w:r>
      <w:r w:rsidR="00A43212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592C5D" w:rsidRDefault="00592C5D" w:rsidP="00746E9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поддержки одарённых детей и молодежи ежегодно вручаются 10 премий Правительства Удмуртской Республики «Наследники»  за  особые  достижения  в  области   детского  художественного творчества и 2 стипендии Правительства Удмуртской Республики 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Корепанова-Камского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Геннадия Михайловича.</w:t>
      </w:r>
    </w:p>
    <w:p w:rsidR="00592C5D" w:rsidRDefault="00592C5D" w:rsidP="00746E9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Традиционно в республике проводятся 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>музыкальн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>, посвященн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 xml:space="preserve">  П.И. Чайковскому; фестивал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 xml:space="preserve"> «Молодые таланты России на родине П.И. Чайковского»; Международн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 xml:space="preserve"> циркового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>, периодичностью один раз в два года проходит фестиваль профессиональных театров республики «Театральная весна»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5E7" w:rsidRDefault="00BF4A3A" w:rsidP="00746E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1FC">
        <w:rPr>
          <w:rFonts w:ascii="Times New Roman" w:hAnsi="Times New Roman" w:cs="Times New Roman"/>
          <w:sz w:val="28"/>
          <w:szCs w:val="28"/>
        </w:rPr>
        <w:t>Процент охвата населения региона библиотечным обслуживанием составляет 39 %.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32F6" w:rsidRPr="008962B3">
        <w:rPr>
          <w:rFonts w:ascii="Times New Roman" w:hAnsi="Times New Roman" w:cs="Times New Roman"/>
          <w:sz w:val="28"/>
          <w:szCs w:val="28"/>
        </w:rPr>
        <w:t>Количество экземпляров библиотечного фонда на 1000 человек населения составило 3551 экземпляр.</w:t>
      </w:r>
    </w:p>
    <w:p w:rsidR="00D515E7" w:rsidRPr="00D515E7" w:rsidRDefault="00D515E7" w:rsidP="00746E9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5E7">
        <w:rPr>
          <w:rFonts w:ascii="Times New Roman" w:eastAsia="Calibri" w:hAnsi="Times New Roman" w:cs="Times New Roman"/>
          <w:sz w:val="28"/>
          <w:szCs w:val="28"/>
        </w:rPr>
        <w:t xml:space="preserve">Национальная библиотека Удмуртской Республики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</w:t>
      </w:r>
      <w:r w:rsidRPr="00D515E7">
        <w:rPr>
          <w:rFonts w:ascii="Times New Roman" w:eastAsia="Calibri" w:hAnsi="Times New Roman" w:cs="Times New Roman"/>
          <w:color w:val="000000"/>
          <w:sz w:val="28"/>
          <w:szCs w:val="28"/>
        </w:rPr>
        <w:t>«Концепци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515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национальной электронной библиотеки Удмуртской Республики»</w:t>
      </w:r>
    </w:p>
    <w:p w:rsidR="00D515E7" w:rsidRDefault="00D515E7" w:rsidP="00746E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5E7">
        <w:rPr>
          <w:rFonts w:ascii="Times New Roman" w:eastAsia="Calibri" w:hAnsi="Times New Roman" w:cs="Times New Roman"/>
          <w:sz w:val="28"/>
          <w:szCs w:val="28"/>
        </w:rPr>
        <w:t xml:space="preserve">формирует национальную электронную библиотеку на основе оцифровки документов библиотечного фонда. Объём электронной библиотеки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D515E7">
        <w:rPr>
          <w:rFonts w:ascii="Times New Roman" w:eastAsia="Calibri" w:hAnsi="Times New Roman" w:cs="Times New Roman"/>
          <w:sz w:val="28"/>
          <w:szCs w:val="28"/>
        </w:rPr>
        <w:t>более 17 тыс. документов в четырёх электронных коллекциях,</w:t>
      </w:r>
      <w:r w:rsidRPr="00D515E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515E7">
        <w:rPr>
          <w:rFonts w:ascii="Times New Roman" w:eastAsia="Calibri" w:hAnsi="Times New Roman" w:cs="Times New Roman"/>
          <w:sz w:val="28"/>
          <w:szCs w:val="28"/>
        </w:rPr>
        <w:t>отражающих</w:t>
      </w:r>
      <w:r w:rsidRPr="00D515E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515E7">
        <w:rPr>
          <w:rFonts w:ascii="Times New Roman" w:eastAsia="Calibri" w:hAnsi="Times New Roman" w:cs="Times New Roman"/>
          <w:sz w:val="28"/>
          <w:szCs w:val="28"/>
        </w:rPr>
        <w:t xml:space="preserve">историю и культуру Удмуртии.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6450" w:rsidRPr="00AF6450" w:rsidRDefault="00AF6450" w:rsidP="00AF645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50">
        <w:rPr>
          <w:rFonts w:ascii="Times New Roman" w:eastAsia="Calibri" w:hAnsi="Times New Roman" w:cs="Times New Roman"/>
          <w:sz w:val="28"/>
          <w:szCs w:val="28"/>
        </w:rPr>
        <w:t>В Сводный каталог библиотек России отправлено 14682 библиографических запис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F6450">
        <w:rPr>
          <w:rFonts w:ascii="Times New Roman" w:eastAsia="Calibri" w:hAnsi="Times New Roman" w:cs="Times New Roman"/>
          <w:sz w:val="28"/>
          <w:szCs w:val="28"/>
        </w:rPr>
        <w:t xml:space="preserve"> о новых документах, поступивших в фонд Национальной библиотекой Удмуртской Республики.</w:t>
      </w:r>
    </w:p>
    <w:p w:rsidR="00CF61A2" w:rsidRPr="00AF6450" w:rsidRDefault="00CF61A2" w:rsidP="00AF645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6450">
        <w:rPr>
          <w:rFonts w:ascii="Times New Roman" w:eastAsia="Times New Roman" w:hAnsi="Times New Roman" w:cs="Times New Roman"/>
          <w:sz w:val="28"/>
          <w:szCs w:val="28"/>
        </w:rPr>
        <w:t xml:space="preserve">Создан «Единый информационный портал библиотек Удмуртии», который является единой информационной точкой выхода на Интернет-ресурсы муниципальных общедоступных библиотек республики. </w:t>
      </w:r>
      <w:r w:rsidR="00AF6450" w:rsidRPr="00AF6450">
        <w:rPr>
          <w:rFonts w:ascii="Times New Roman" w:eastAsia="Calibri" w:hAnsi="Times New Roman" w:cs="Times New Roman"/>
          <w:sz w:val="28"/>
          <w:szCs w:val="28"/>
        </w:rPr>
        <w:t>219 библиотек Удмуртской Республики подключено к сети Интернет, 110 - имеет электронную почту, 37 библиотек имеет эл</w:t>
      </w:r>
      <w:r w:rsidR="00AF6450">
        <w:rPr>
          <w:rFonts w:ascii="Times New Roman" w:eastAsia="Calibri" w:hAnsi="Times New Roman" w:cs="Times New Roman"/>
          <w:sz w:val="28"/>
          <w:szCs w:val="28"/>
        </w:rPr>
        <w:t>ектронный каталог, 15 библиотек</w:t>
      </w:r>
      <w:r w:rsidR="00AF6450" w:rsidRPr="00AF6450">
        <w:rPr>
          <w:rFonts w:ascii="Times New Roman" w:eastAsia="Calibri" w:hAnsi="Times New Roman" w:cs="Times New Roman"/>
          <w:sz w:val="28"/>
          <w:szCs w:val="28"/>
        </w:rPr>
        <w:t xml:space="preserve"> име</w:t>
      </w:r>
      <w:r w:rsidR="00AF6450">
        <w:rPr>
          <w:rFonts w:ascii="Times New Roman" w:eastAsia="Calibri" w:hAnsi="Times New Roman" w:cs="Times New Roman"/>
          <w:sz w:val="28"/>
          <w:szCs w:val="28"/>
        </w:rPr>
        <w:t>ю</w:t>
      </w:r>
      <w:r w:rsidR="00AF6450" w:rsidRPr="00AF6450">
        <w:rPr>
          <w:rFonts w:ascii="Times New Roman" w:eastAsia="Calibri" w:hAnsi="Times New Roman" w:cs="Times New Roman"/>
          <w:sz w:val="28"/>
          <w:szCs w:val="28"/>
        </w:rPr>
        <w:t xml:space="preserve">т собственный сайт. </w:t>
      </w:r>
      <w:r w:rsidRPr="00AF6450">
        <w:rPr>
          <w:rFonts w:ascii="Times New Roman" w:eastAsia="Times New Roman" w:hAnsi="Times New Roman" w:cs="Times New Roman"/>
          <w:sz w:val="28"/>
          <w:szCs w:val="28"/>
        </w:rPr>
        <w:t xml:space="preserve">На сегодня в республике создано </w:t>
      </w:r>
      <w:r w:rsidR="00A43212" w:rsidRPr="00AF645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F6450">
        <w:rPr>
          <w:rFonts w:ascii="Times New Roman" w:eastAsia="Times New Roman" w:hAnsi="Times New Roman" w:cs="Times New Roman"/>
          <w:sz w:val="28"/>
          <w:szCs w:val="28"/>
        </w:rPr>
        <w:t xml:space="preserve"> модельных библиотек.</w:t>
      </w:r>
      <w:r w:rsidRPr="00AF64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251472" w:rsidRPr="00CF61A2" w:rsidRDefault="00251472" w:rsidP="00746E93">
      <w:pPr>
        <w:pStyle w:val="a5"/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7B90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проведенных мероприятий в целях исполнения Указа Президента Российской Федерации от 07 мая 2012 года № 597 повысилась </w:t>
      </w:r>
      <w:proofErr w:type="spellStart"/>
      <w:r w:rsidRPr="00C07B90">
        <w:rPr>
          <w:rFonts w:ascii="Times New Roman" w:hAnsi="Times New Roman" w:cs="Times New Roman"/>
          <w:sz w:val="28"/>
          <w:szCs w:val="28"/>
          <w:lang w:val="ru-RU"/>
        </w:rPr>
        <w:t>востребованность</w:t>
      </w:r>
      <w:proofErr w:type="spellEnd"/>
      <w:r w:rsidRPr="00C07B90">
        <w:rPr>
          <w:rFonts w:ascii="Times New Roman" w:hAnsi="Times New Roman" w:cs="Times New Roman"/>
          <w:sz w:val="28"/>
          <w:szCs w:val="28"/>
          <w:lang w:val="ru-RU"/>
        </w:rPr>
        <w:t xml:space="preserve"> населением музеев республики. На 5,8 процентов увеличилось число посещений музеев</w:t>
      </w:r>
      <w:r w:rsidR="00CF61A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CF61A2" w:rsidRPr="00CF61A2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</w:t>
      </w:r>
      <w:r w:rsidR="009F2E1C"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27% </w:t>
      </w:r>
      <w:r w:rsidR="009F2E1C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CF61A2">
        <w:rPr>
          <w:rFonts w:ascii="Times New Roman" w:hAnsi="Times New Roman" w:cs="Times New Roman"/>
          <w:sz w:val="28"/>
          <w:szCs w:val="28"/>
          <w:lang w:val="ru-RU"/>
        </w:rPr>
        <w:t xml:space="preserve">более </w:t>
      </w:r>
      <w:r w:rsidR="009B30ED">
        <w:rPr>
          <w:rFonts w:ascii="Times New Roman" w:hAnsi="Times New Roman" w:cs="Times New Roman"/>
          <w:sz w:val="28"/>
          <w:szCs w:val="28"/>
          <w:lang w:val="ru-RU"/>
        </w:rPr>
        <w:t>1 млн.</w:t>
      </w:r>
      <w:r w:rsidR="00CF61A2">
        <w:rPr>
          <w:rFonts w:ascii="Times New Roman" w:hAnsi="Times New Roman" w:cs="Times New Roman"/>
          <w:sz w:val="28"/>
          <w:szCs w:val="28"/>
          <w:lang w:val="ru-RU"/>
        </w:rPr>
        <w:t xml:space="preserve"> человек в год</w:t>
      </w:r>
      <w:r w:rsidR="009F2E1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07B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E1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C07B90">
        <w:rPr>
          <w:rFonts w:ascii="Times New Roman" w:hAnsi="Times New Roman" w:cs="Times New Roman"/>
          <w:sz w:val="28"/>
          <w:szCs w:val="28"/>
          <w:lang w:val="ru-RU"/>
        </w:rPr>
        <w:t xml:space="preserve">оля представленных зрителю музейных предметов </w:t>
      </w:r>
      <w:r w:rsidR="00CF61A2">
        <w:rPr>
          <w:rFonts w:ascii="Times New Roman" w:hAnsi="Times New Roman" w:cs="Times New Roman"/>
          <w:sz w:val="28"/>
          <w:szCs w:val="28"/>
          <w:lang w:val="ru-RU"/>
        </w:rPr>
        <w:t>составляет 2</w:t>
      </w:r>
      <w:r w:rsidR="009B30E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F61A2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CF61A2" w:rsidRDefault="00472FD2" w:rsidP="00746E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2B3">
        <w:rPr>
          <w:rFonts w:ascii="Times New Roman" w:hAnsi="Times New Roman" w:cs="Times New Roman"/>
          <w:sz w:val="28"/>
          <w:szCs w:val="28"/>
        </w:rPr>
        <w:t xml:space="preserve">Музеи организуют и проводят свыше </w:t>
      </w:r>
      <w:r w:rsidR="009B30ED">
        <w:rPr>
          <w:rFonts w:ascii="Times New Roman" w:hAnsi="Times New Roman" w:cs="Times New Roman"/>
          <w:sz w:val="28"/>
          <w:szCs w:val="28"/>
        </w:rPr>
        <w:t>20</w:t>
      </w:r>
      <w:r w:rsidRPr="008962B3">
        <w:rPr>
          <w:rFonts w:ascii="Times New Roman" w:hAnsi="Times New Roman" w:cs="Times New Roman"/>
          <w:sz w:val="28"/>
          <w:szCs w:val="28"/>
        </w:rPr>
        <w:t xml:space="preserve"> тысяч экскурсий, лекций и мероприятий, более </w:t>
      </w:r>
      <w:r w:rsidR="009B30ED">
        <w:rPr>
          <w:rFonts w:ascii="Times New Roman" w:hAnsi="Times New Roman" w:cs="Times New Roman"/>
          <w:sz w:val="28"/>
          <w:szCs w:val="28"/>
        </w:rPr>
        <w:t>700</w:t>
      </w:r>
      <w:r w:rsidRPr="008962B3">
        <w:rPr>
          <w:rFonts w:ascii="Times New Roman" w:hAnsi="Times New Roman" w:cs="Times New Roman"/>
          <w:sz w:val="28"/>
          <w:szCs w:val="28"/>
        </w:rPr>
        <w:t xml:space="preserve"> выставок. В Архитектурно-этнографическом музее-заповеднике «</w:t>
      </w:r>
      <w:proofErr w:type="spellStart"/>
      <w:r w:rsidRPr="008962B3">
        <w:rPr>
          <w:rFonts w:ascii="Times New Roman" w:hAnsi="Times New Roman" w:cs="Times New Roman"/>
          <w:sz w:val="28"/>
          <w:szCs w:val="28"/>
        </w:rPr>
        <w:t>Лудорвай</w:t>
      </w:r>
      <w:proofErr w:type="spellEnd"/>
      <w:r w:rsidRPr="008962B3">
        <w:rPr>
          <w:rFonts w:ascii="Times New Roman" w:hAnsi="Times New Roman" w:cs="Times New Roman"/>
          <w:sz w:val="28"/>
          <w:szCs w:val="28"/>
        </w:rPr>
        <w:t>» открылись новые стационарные экспозиции «Русские: сельская этнография-усадьба Щепина», музейно-просвет</w:t>
      </w:r>
      <w:r w:rsidR="00CF61A2">
        <w:rPr>
          <w:rFonts w:ascii="Times New Roman" w:hAnsi="Times New Roman" w:cs="Times New Roman"/>
          <w:sz w:val="28"/>
          <w:szCs w:val="28"/>
        </w:rPr>
        <w:t>ительский центр «Изба-читальня»;</w:t>
      </w:r>
      <w:r w:rsidRPr="008962B3">
        <w:rPr>
          <w:rFonts w:ascii="Times New Roman" w:hAnsi="Times New Roman" w:cs="Times New Roman"/>
          <w:sz w:val="28"/>
          <w:szCs w:val="28"/>
        </w:rPr>
        <w:t xml:space="preserve"> экспозиционный комплекс «Усадьба </w:t>
      </w:r>
      <w:proofErr w:type="spellStart"/>
      <w:r w:rsidRPr="008962B3">
        <w:rPr>
          <w:rFonts w:ascii="Times New Roman" w:hAnsi="Times New Roman" w:cs="Times New Roman"/>
          <w:sz w:val="28"/>
          <w:szCs w:val="28"/>
        </w:rPr>
        <w:t>верхнечепецких</w:t>
      </w:r>
      <w:proofErr w:type="spellEnd"/>
      <w:r w:rsidRPr="008962B3">
        <w:rPr>
          <w:rFonts w:ascii="Times New Roman" w:hAnsi="Times New Roman" w:cs="Times New Roman"/>
          <w:sz w:val="28"/>
          <w:szCs w:val="28"/>
        </w:rPr>
        <w:t xml:space="preserve"> </w:t>
      </w:r>
      <w:r w:rsidRPr="008962B3">
        <w:rPr>
          <w:rFonts w:ascii="Times New Roman" w:hAnsi="Times New Roman" w:cs="Times New Roman"/>
          <w:sz w:val="28"/>
          <w:szCs w:val="28"/>
        </w:rPr>
        <w:lastRenderedPageBreak/>
        <w:t>удмурто</w:t>
      </w:r>
      <w:r w:rsidR="00E9475D">
        <w:rPr>
          <w:rFonts w:ascii="Times New Roman" w:hAnsi="Times New Roman" w:cs="Times New Roman"/>
          <w:sz w:val="28"/>
          <w:szCs w:val="28"/>
        </w:rPr>
        <w:t xml:space="preserve">в» в секторе северных удмуртов; построено здание Волостного правления для размещения </w:t>
      </w:r>
      <w:proofErr w:type="spellStart"/>
      <w:r w:rsidR="00E9475D">
        <w:rPr>
          <w:rFonts w:ascii="Times New Roman" w:hAnsi="Times New Roman" w:cs="Times New Roman"/>
          <w:sz w:val="28"/>
          <w:szCs w:val="28"/>
        </w:rPr>
        <w:t>фондохранилища</w:t>
      </w:r>
      <w:proofErr w:type="spellEnd"/>
      <w:r w:rsidR="00E9475D">
        <w:rPr>
          <w:rFonts w:ascii="Times New Roman" w:hAnsi="Times New Roman" w:cs="Times New Roman"/>
          <w:sz w:val="28"/>
          <w:szCs w:val="28"/>
        </w:rPr>
        <w:t xml:space="preserve"> музея.</w:t>
      </w:r>
    </w:p>
    <w:p w:rsidR="00472FD2" w:rsidRDefault="009F2E1C" w:rsidP="00746E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72FD2" w:rsidRPr="008962B3"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2FD2" w:rsidRPr="008962B3">
        <w:rPr>
          <w:rFonts w:ascii="Times New Roman" w:hAnsi="Times New Roman" w:cs="Times New Roman"/>
          <w:sz w:val="28"/>
          <w:szCs w:val="28"/>
        </w:rPr>
        <w:t xml:space="preserve"> стационарн</w:t>
      </w:r>
      <w:r w:rsidR="00337D26">
        <w:rPr>
          <w:rFonts w:ascii="Times New Roman" w:hAnsi="Times New Roman" w:cs="Times New Roman"/>
          <w:sz w:val="28"/>
          <w:szCs w:val="28"/>
        </w:rPr>
        <w:t>ая</w:t>
      </w:r>
      <w:r w:rsidR="00472FD2" w:rsidRPr="008962B3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="00337D26">
        <w:rPr>
          <w:rFonts w:ascii="Times New Roman" w:hAnsi="Times New Roman" w:cs="Times New Roman"/>
          <w:sz w:val="28"/>
          <w:szCs w:val="28"/>
        </w:rPr>
        <w:t>я</w:t>
      </w:r>
      <w:r w:rsidR="00472FD2" w:rsidRPr="008962B3">
        <w:rPr>
          <w:rFonts w:ascii="Times New Roman" w:hAnsi="Times New Roman" w:cs="Times New Roman"/>
          <w:sz w:val="28"/>
          <w:szCs w:val="28"/>
        </w:rPr>
        <w:t xml:space="preserve"> «Г.Д. Красильников. Выбор пути» в музее-квартире Г.Д. Красильникова. </w:t>
      </w:r>
    </w:p>
    <w:p w:rsidR="00AE24EA" w:rsidRPr="008962B3" w:rsidRDefault="00AE24EA" w:rsidP="00746E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Национальном музее Удмуртской Республики им.К.Герда открылась стационарная экспозиция «Природа края».</w:t>
      </w:r>
    </w:p>
    <w:p w:rsidR="00472FD2" w:rsidRDefault="00472FD2" w:rsidP="00746E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2B3">
        <w:rPr>
          <w:rFonts w:ascii="Times New Roman" w:hAnsi="Times New Roman" w:cs="Times New Roman"/>
          <w:sz w:val="28"/>
          <w:szCs w:val="28"/>
        </w:rPr>
        <w:t xml:space="preserve">В государственных музеях </w:t>
      </w:r>
      <w:r w:rsidR="00CF61A2">
        <w:rPr>
          <w:rFonts w:ascii="Times New Roman" w:hAnsi="Times New Roman" w:cs="Times New Roman"/>
          <w:sz w:val="28"/>
          <w:szCs w:val="28"/>
        </w:rPr>
        <w:t xml:space="preserve">создаются </w:t>
      </w:r>
      <w:r w:rsidRPr="008962B3">
        <w:rPr>
          <w:rFonts w:ascii="Times New Roman" w:hAnsi="Times New Roman" w:cs="Times New Roman"/>
          <w:sz w:val="28"/>
          <w:szCs w:val="28"/>
        </w:rPr>
        <w:t>электронн</w:t>
      </w:r>
      <w:r w:rsidR="00CF61A2">
        <w:rPr>
          <w:rFonts w:ascii="Times New Roman" w:hAnsi="Times New Roman" w:cs="Times New Roman"/>
          <w:sz w:val="28"/>
          <w:szCs w:val="28"/>
        </w:rPr>
        <w:t>ые</w:t>
      </w:r>
      <w:r w:rsidRPr="008962B3"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CF61A2">
        <w:rPr>
          <w:rFonts w:ascii="Times New Roman" w:hAnsi="Times New Roman" w:cs="Times New Roman"/>
          <w:sz w:val="28"/>
          <w:szCs w:val="28"/>
        </w:rPr>
        <w:t>и</w:t>
      </w:r>
      <w:r w:rsidRPr="008962B3">
        <w:rPr>
          <w:rFonts w:ascii="Times New Roman" w:hAnsi="Times New Roman" w:cs="Times New Roman"/>
          <w:sz w:val="28"/>
          <w:szCs w:val="28"/>
        </w:rPr>
        <w:t xml:space="preserve"> музейных коллекций с помощью комплексной автоматизированной музейной </w:t>
      </w:r>
      <w:r w:rsidR="00CF61A2">
        <w:rPr>
          <w:rFonts w:ascii="Times New Roman" w:hAnsi="Times New Roman" w:cs="Times New Roman"/>
          <w:sz w:val="28"/>
          <w:szCs w:val="28"/>
        </w:rPr>
        <w:t xml:space="preserve">информационной системы КАМИС; </w:t>
      </w:r>
      <w:r w:rsidRPr="008962B3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CF61A2">
        <w:rPr>
          <w:rFonts w:ascii="Times New Roman" w:hAnsi="Times New Roman" w:cs="Times New Roman"/>
          <w:sz w:val="28"/>
          <w:szCs w:val="28"/>
        </w:rPr>
        <w:t>ются</w:t>
      </w:r>
      <w:r w:rsidRPr="008962B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F61A2">
        <w:rPr>
          <w:rFonts w:ascii="Times New Roman" w:hAnsi="Times New Roman" w:cs="Times New Roman"/>
          <w:sz w:val="28"/>
          <w:szCs w:val="28"/>
        </w:rPr>
        <w:t>ы</w:t>
      </w:r>
      <w:r w:rsidRPr="008962B3">
        <w:rPr>
          <w:rFonts w:ascii="Times New Roman" w:hAnsi="Times New Roman" w:cs="Times New Roman"/>
          <w:sz w:val="28"/>
          <w:szCs w:val="28"/>
        </w:rPr>
        <w:t xml:space="preserve"> общественного доступа к электронным фондам. </w:t>
      </w:r>
      <w:r w:rsidR="00AE24EA">
        <w:rPr>
          <w:rFonts w:ascii="Times New Roman" w:hAnsi="Times New Roman" w:cs="Times New Roman"/>
          <w:sz w:val="28"/>
          <w:szCs w:val="28"/>
        </w:rPr>
        <w:t xml:space="preserve"> </w:t>
      </w:r>
      <w:r w:rsidRPr="008962B3">
        <w:rPr>
          <w:rFonts w:ascii="Times New Roman" w:hAnsi="Times New Roman" w:cs="Times New Roman"/>
          <w:sz w:val="28"/>
          <w:szCs w:val="28"/>
        </w:rPr>
        <w:t xml:space="preserve">Во всех государственных </w:t>
      </w:r>
      <w:r w:rsidR="00A802E0">
        <w:rPr>
          <w:rFonts w:ascii="Times New Roman" w:hAnsi="Times New Roman" w:cs="Times New Roman"/>
          <w:sz w:val="28"/>
          <w:szCs w:val="28"/>
        </w:rPr>
        <w:t xml:space="preserve">и 18 муниципальных музеях </w:t>
      </w:r>
      <w:r w:rsidR="004B645F">
        <w:rPr>
          <w:rFonts w:ascii="Times New Roman" w:hAnsi="Times New Roman" w:cs="Times New Roman"/>
          <w:sz w:val="28"/>
          <w:szCs w:val="28"/>
        </w:rPr>
        <w:t>есть</w:t>
      </w:r>
      <w:r w:rsidR="00B26F5F">
        <w:rPr>
          <w:rFonts w:ascii="Times New Roman" w:hAnsi="Times New Roman" w:cs="Times New Roman"/>
          <w:sz w:val="28"/>
          <w:szCs w:val="28"/>
        </w:rPr>
        <w:t xml:space="preserve"> интернет-сайты</w:t>
      </w:r>
      <w:r w:rsidR="00A802E0">
        <w:rPr>
          <w:rFonts w:ascii="Times New Roman" w:hAnsi="Times New Roman" w:cs="Times New Roman"/>
          <w:sz w:val="28"/>
          <w:szCs w:val="28"/>
        </w:rPr>
        <w:t>, создано 8 виртуальных музеев.</w:t>
      </w:r>
      <w:r w:rsidRPr="00896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1A2" w:rsidRPr="008962B3" w:rsidRDefault="00827318" w:rsidP="00746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7318">
        <w:rPr>
          <w:rFonts w:ascii="Times New Roman" w:eastAsia="Calibri" w:hAnsi="Times New Roman" w:cs="Times New Roman"/>
          <w:sz w:val="28"/>
          <w:szCs w:val="28"/>
        </w:rPr>
        <w:t>первые в истории музейной жизни Удмуртии состоялся Межрегиональный музейный форум «Региональная музейная сеть: опыт, проблемы, стратегия развития»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61A2" w:rsidRPr="008962B3">
        <w:rPr>
          <w:rFonts w:ascii="Times New Roman" w:hAnsi="Times New Roman" w:cs="Times New Roman"/>
          <w:sz w:val="28"/>
          <w:szCs w:val="28"/>
        </w:rPr>
        <w:t>Ежегодно  большинство музеев Удмуртии принимают участие в Европейской культурно-просветительской акции «Ночь музеев».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154" w:rsidRDefault="00251472" w:rsidP="00C611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1FC">
        <w:rPr>
          <w:rFonts w:ascii="Times New Roman" w:hAnsi="Times New Roman" w:cs="Times New Roman"/>
          <w:sz w:val="28"/>
          <w:szCs w:val="28"/>
        </w:rPr>
        <w:t>Процент охвата населения клубными формированиями  составляет 7</w:t>
      </w:r>
      <w:r>
        <w:rPr>
          <w:rFonts w:ascii="Times New Roman" w:hAnsi="Times New Roman" w:cs="Times New Roman"/>
          <w:sz w:val="28"/>
          <w:szCs w:val="28"/>
        </w:rPr>
        <w:t>,1</w:t>
      </w:r>
      <w:r w:rsidR="00F07D7E">
        <w:rPr>
          <w:rFonts w:ascii="Times New Roman" w:hAnsi="Times New Roman" w:cs="Times New Roman"/>
          <w:sz w:val="28"/>
          <w:szCs w:val="28"/>
        </w:rPr>
        <w:t>6</w:t>
      </w:r>
      <w:r w:rsidRPr="003861F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61154" w:rsidRDefault="00C61154" w:rsidP="00C611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более </w:t>
      </w:r>
      <w:r w:rsidRPr="00C611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,3 млн. человек </w:t>
      </w:r>
      <w:r w:rsidRPr="00C61154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 xml:space="preserve">вуют в </w:t>
      </w:r>
      <w:proofErr w:type="spellStart"/>
      <w:r w:rsidRPr="00C61154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C611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C61154">
        <w:rPr>
          <w:rFonts w:ascii="Times New Roman" w:hAnsi="Times New Roman" w:cs="Times New Roman"/>
          <w:sz w:val="28"/>
          <w:szCs w:val="28"/>
        </w:rPr>
        <w:t>, проводимых государственными и муниципальными учрежден</w:t>
      </w:r>
      <w:r>
        <w:rPr>
          <w:rFonts w:ascii="Times New Roman" w:hAnsi="Times New Roman" w:cs="Times New Roman"/>
          <w:sz w:val="28"/>
          <w:szCs w:val="28"/>
        </w:rPr>
        <w:t xml:space="preserve">иями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типа. </w:t>
      </w:r>
      <w:r w:rsidRPr="00C61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472" w:rsidRDefault="00251472" w:rsidP="00C6115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Действенной мерой поддержки достижений народной культуры стала ежегодная премия Правительства Удмуртской Республики «Признание» (5 премий по 35 тыс. руб</w:t>
      </w:r>
      <w:r w:rsidR="00730808">
        <w:rPr>
          <w:rFonts w:ascii="Times New Roman" w:eastAsia="Times New Roman" w:hAnsi="Times New Roman"/>
          <w:sz w:val="28"/>
          <w:szCs w:val="28"/>
        </w:rPr>
        <w:t>лей</w:t>
      </w:r>
      <w:r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251472" w:rsidRPr="00057444" w:rsidRDefault="00251472" w:rsidP="00C6115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проводятся </w:t>
      </w:r>
      <w:r w:rsidRPr="0043583B">
        <w:rPr>
          <w:rFonts w:ascii="Times New Roman" w:hAnsi="Times New Roman" w:cs="Times New Roman"/>
          <w:sz w:val="28"/>
          <w:szCs w:val="28"/>
        </w:rPr>
        <w:t>республиканский фестиваль-конкурс удмуртской культур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057444">
        <w:rPr>
          <w:rFonts w:ascii="Times New Roman" w:eastAsia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057444">
        <w:rPr>
          <w:rFonts w:ascii="Times New Roman" w:eastAsia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7444">
        <w:rPr>
          <w:rFonts w:ascii="Times New Roman" w:eastAsia="Times New Roman" w:hAnsi="Times New Roman" w:cs="Times New Roman"/>
          <w:sz w:val="28"/>
          <w:szCs w:val="28"/>
        </w:rPr>
        <w:t xml:space="preserve"> финно-угорских народов </w:t>
      </w:r>
      <w:r w:rsidRPr="0031022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10229">
        <w:rPr>
          <w:rFonts w:ascii="Times New Roman" w:eastAsia="Times New Roman" w:hAnsi="Times New Roman" w:cs="Times New Roman"/>
          <w:sz w:val="28"/>
          <w:szCs w:val="28"/>
        </w:rPr>
        <w:t>Воршуд</w:t>
      </w:r>
      <w:proofErr w:type="spellEnd"/>
      <w:r w:rsidRPr="0031022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057444">
        <w:rPr>
          <w:rFonts w:ascii="Times New Roman" w:eastAsia="Times New Roman" w:hAnsi="Times New Roman" w:cs="Times New Roman"/>
          <w:sz w:val="28"/>
          <w:szCs w:val="28"/>
        </w:rPr>
        <w:t>ежрегиональн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6E2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444">
        <w:rPr>
          <w:rFonts w:ascii="Times New Roman" w:eastAsia="Times New Roman" w:hAnsi="Times New Roman" w:cs="Times New Roman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57444">
        <w:rPr>
          <w:rFonts w:ascii="Times New Roman" w:eastAsia="Times New Roman" w:hAnsi="Times New Roman" w:cs="Times New Roman"/>
          <w:sz w:val="28"/>
          <w:szCs w:val="28"/>
        </w:rPr>
        <w:t xml:space="preserve"> фестивал</w:t>
      </w:r>
      <w:r w:rsidR="00F3562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22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10229">
        <w:rPr>
          <w:rFonts w:ascii="Times New Roman" w:eastAsia="Times New Roman" w:hAnsi="Times New Roman" w:cs="Times New Roman"/>
          <w:sz w:val="28"/>
          <w:szCs w:val="28"/>
        </w:rPr>
        <w:t>Гуждор</w:t>
      </w:r>
      <w:proofErr w:type="spellEnd"/>
      <w:r w:rsidRPr="0031022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фестиваль-конкурс «Парковая скульптура».</w:t>
      </w:r>
      <w:r w:rsidR="00C61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1472" w:rsidRPr="00F226E4" w:rsidRDefault="00251472" w:rsidP="00746E9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2013 году состоял</w:t>
      </w:r>
      <w:r w:rsidR="00746E9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6E93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EA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63EA3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Международный </w:t>
      </w:r>
      <w:proofErr w:type="spellStart"/>
      <w:r w:rsidRPr="00563EA3">
        <w:rPr>
          <w:rFonts w:ascii="Times New Roman" w:eastAsia="Times New Roman" w:hAnsi="Times New Roman" w:cs="Times New Roman"/>
          <w:sz w:val="28"/>
          <w:szCs w:val="28"/>
        </w:rPr>
        <w:t>Бурановский</w:t>
      </w:r>
      <w:proofErr w:type="spellEnd"/>
      <w:r w:rsidRPr="00563EA3">
        <w:rPr>
          <w:rFonts w:ascii="Times New Roman" w:eastAsia="Times New Roman" w:hAnsi="Times New Roman" w:cs="Times New Roman"/>
          <w:sz w:val="28"/>
          <w:szCs w:val="28"/>
        </w:rPr>
        <w:t xml:space="preserve">  фестиваль народной </w:t>
      </w:r>
      <w:r w:rsidR="00746E93">
        <w:rPr>
          <w:rFonts w:ascii="Times New Roman" w:eastAsia="Times New Roman" w:hAnsi="Times New Roman" w:cs="Times New Roman"/>
          <w:sz w:val="28"/>
          <w:szCs w:val="28"/>
        </w:rPr>
        <w:t xml:space="preserve">культуры и </w:t>
      </w:r>
      <w:r w:rsidR="00746E93" w:rsidRPr="004E558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746E93" w:rsidRPr="004E5580">
        <w:rPr>
          <w:rFonts w:ascii="Times New Roman" w:eastAsia="Times New Roman" w:hAnsi="Times New Roman" w:cs="Times New Roman"/>
          <w:sz w:val="28"/>
          <w:szCs w:val="28"/>
        </w:rPr>
        <w:t xml:space="preserve"> Всероссийск</w:t>
      </w:r>
      <w:r w:rsidR="00746E9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46E93" w:rsidRPr="004E5580">
        <w:rPr>
          <w:rFonts w:ascii="Times New Roman" w:eastAsia="Times New Roman" w:hAnsi="Times New Roman" w:cs="Times New Roman"/>
          <w:sz w:val="28"/>
          <w:szCs w:val="28"/>
        </w:rPr>
        <w:t xml:space="preserve"> фестивал</w:t>
      </w:r>
      <w:r w:rsidR="00746E9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746E93" w:rsidRPr="004E5580">
        <w:rPr>
          <w:rFonts w:ascii="Times New Roman" w:eastAsia="Times New Roman" w:hAnsi="Times New Roman" w:cs="Times New Roman"/>
          <w:sz w:val="28"/>
          <w:szCs w:val="28"/>
        </w:rPr>
        <w:t>современного народного ткачества «Кросна»</w:t>
      </w:r>
      <w:r w:rsidR="00746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472" w:rsidRPr="00F226E4" w:rsidRDefault="00251472" w:rsidP="00746E9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226E4">
        <w:rPr>
          <w:rFonts w:ascii="Times New Roman" w:hAnsi="Times New Roman" w:cs="Times New Roman"/>
          <w:sz w:val="28"/>
          <w:szCs w:val="28"/>
        </w:rPr>
        <w:t xml:space="preserve">В республике  </w:t>
      </w:r>
      <w:r w:rsidR="00746E93">
        <w:rPr>
          <w:rFonts w:ascii="Times New Roman" w:hAnsi="Times New Roman" w:cs="Times New Roman"/>
          <w:sz w:val="28"/>
          <w:szCs w:val="28"/>
        </w:rPr>
        <w:t xml:space="preserve">создано </w:t>
      </w:r>
      <w:r w:rsidRPr="00F226E4">
        <w:rPr>
          <w:rFonts w:ascii="Times New Roman" w:hAnsi="Times New Roman" w:cs="Times New Roman"/>
          <w:sz w:val="28"/>
          <w:szCs w:val="28"/>
        </w:rPr>
        <w:t>6 модельных сельских клубов.</w:t>
      </w:r>
      <w:r w:rsidRPr="00F226E4">
        <w:rPr>
          <w:rFonts w:ascii="Times New Roman" w:hAnsi="Times New Roman" w:cs="Times New Roman"/>
        </w:rPr>
        <w:t xml:space="preserve">  </w:t>
      </w:r>
    </w:p>
    <w:p w:rsidR="00251472" w:rsidRPr="00F226E4" w:rsidRDefault="00251472" w:rsidP="00746E9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E4">
        <w:rPr>
          <w:rFonts w:ascii="Times New Roman" w:hAnsi="Times New Roman" w:cs="Times New Roman"/>
        </w:rPr>
        <w:t xml:space="preserve"> </w:t>
      </w:r>
      <w:r w:rsidRPr="00F226E4">
        <w:rPr>
          <w:rFonts w:ascii="Times New Roman" w:hAnsi="Times New Roman" w:cs="Times New Roman"/>
          <w:sz w:val="28"/>
          <w:szCs w:val="28"/>
        </w:rPr>
        <w:t xml:space="preserve">В 2013 году впервые из федерального бюджета получены иные межбюджетные трансферты в размере 2,5 млн. руб. на выплату 16 лучшим муниципальным учреждениям культуры, находящимся на территориях сельских поселений, и 18 лучшим их работникам. Финансовые средства направлены на создание условий для организации досуга населения. </w:t>
      </w:r>
    </w:p>
    <w:p w:rsidR="00251472" w:rsidRPr="00CC3370" w:rsidRDefault="00251472" w:rsidP="00746E9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B90">
        <w:rPr>
          <w:rFonts w:ascii="Times New Roman" w:eastAsia="Times New Roman" w:hAnsi="Times New Roman" w:cs="Times New Roman"/>
          <w:sz w:val="28"/>
          <w:szCs w:val="28"/>
        </w:rPr>
        <w:t xml:space="preserve">5 лет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исполнилось 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>Зоопарк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 xml:space="preserve"> Удмуртии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7B90">
        <w:rPr>
          <w:rFonts w:ascii="Times New Roman" w:eastAsia="Times New Roman" w:hAnsi="Times New Roman" w:cs="Times New Roman"/>
          <w:sz w:val="28"/>
          <w:szCs w:val="28"/>
        </w:rPr>
        <w:t xml:space="preserve">его посетило более 3 млн. человек, из них около 1 млн. человек - дети. Здесь стало традицией предоставлять бесплатные услуги социально-незащищенным категориям  населения.  </w:t>
      </w:r>
      <w:r w:rsidR="00CC3370" w:rsidRPr="00CC3370">
        <w:rPr>
          <w:rFonts w:ascii="Times New Roman" w:eastAsia="Calibri" w:hAnsi="Times New Roman" w:cs="Times New Roman"/>
          <w:sz w:val="28"/>
          <w:szCs w:val="28"/>
        </w:rPr>
        <w:t>Важным событием для Удмуртии</w:t>
      </w:r>
      <w:r w:rsidR="00CC3370" w:rsidRPr="00CC337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C3370" w:rsidRPr="00CC3370">
        <w:rPr>
          <w:rFonts w:ascii="Times New Roman" w:eastAsia="Calibri" w:hAnsi="Times New Roman" w:cs="Times New Roman"/>
          <w:sz w:val="28"/>
          <w:szCs w:val="28"/>
        </w:rPr>
        <w:t>стало проведение в Ижевске Международной научно-практической конференции Евроазиатской региональной ассоциации зоопарков и аквариумов «Зоопарк и наука». В ее работе приняли участие представители крупных зоопарков из 12 стран ближнего и дальнего зарубежья, а также руководители российских зоопарков.</w:t>
      </w:r>
    </w:p>
    <w:p w:rsidR="00B724E3" w:rsidRDefault="00827318" w:rsidP="00746E9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2B3">
        <w:rPr>
          <w:rFonts w:ascii="Times New Roman" w:hAnsi="Times New Roman" w:cs="Times New Roman"/>
          <w:sz w:val="28"/>
          <w:szCs w:val="28"/>
        </w:rPr>
        <w:t>6 объектов культурного наследия включены в единый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ударственный </w:t>
      </w:r>
      <w:r w:rsidRPr="008962B3">
        <w:rPr>
          <w:rFonts w:ascii="Times New Roman" w:hAnsi="Times New Roman" w:cs="Times New Roman"/>
          <w:sz w:val="28"/>
          <w:szCs w:val="28"/>
        </w:rPr>
        <w:t xml:space="preserve"> реестр объектов культурного наследия; выявлено 28 объектов археологического наследия;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62B3">
        <w:rPr>
          <w:rFonts w:ascii="Times New Roman" w:hAnsi="Times New Roman" w:cs="Times New Roman"/>
          <w:sz w:val="28"/>
          <w:szCs w:val="28"/>
        </w:rPr>
        <w:t>установлено 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B3">
        <w:rPr>
          <w:rFonts w:ascii="Times New Roman" w:hAnsi="Times New Roman" w:cs="Times New Roman"/>
          <w:sz w:val="28"/>
          <w:szCs w:val="28"/>
        </w:rPr>
        <w:t>информационных надпис</w:t>
      </w:r>
      <w:r w:rsidR="00FD68C7">
        <w:rPr>
          <w:rFonts w:ascii="Times New Roman" w:hAnsi="Times New Roman" w:cs="Times New Roman"/>
          <w:sz w:val="28"/>
          <w:szCs w:val="28"/>
        </w:rPr>
        <w:t>и</w:t>
      </w:r>
      <w:r w:rsidRPr="008962B3">
        <w:rPr>
          <w:rFonts w:ascii="Times New Roman" w:hAnsi="Times New Roman" w:cs="Times New Roman"/>
          <w:sz w:val="28"/>
          <w:szCs w:val="28"/>
        </w:rPr>
        <w:t xml:space="preserve"> (табличек) н</w:t>
      </w:r>
      <w:r>
        <w:rPr>
          <w:rFonts w:ascii="Times New Roman" w:hAnsi="Times New Roman" w:cs="Times New Roman"/>
          <w:sz w:val="28"/>
          <w:szCs w:val="28"/>
        </w:rPr>
        <w:t xml:space="preserve">а объектах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культурного наследия, </w:t>
      </w:r>
      <w:r w:rsidRPr="008962B3">
        <w:rPr>
          <w:rFonts w:ascii="Times New Roman" w:hAnsi="Times New Roman" w:cs="Times New Roman"/>
          <w:szCs w:val="28"/>
        </w:rPr>
        <w:t>У</w:t>
      </w:r>
      <w:r w:rsidRPr="008962B3">
        <w:rPr>
          <w:rFonts w:ascii="Times New Roman" w:hAnsi="Times New Roman" w:cs="Times New Roman"/>
          <w:sz w:val="28"/>
          <w:szCs w:val="28"/>
        </w:rPr>
        <w:t>тверждены границы территорий 13</w:t>
      </w:r>
      <w:r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наследия. </w:t>
      </w:r>
      <w:proofErr w:type="gramEnd"/>
    </w:p>
    <w:p w:rsidR="00B724E3" w:rsidRPr="00B724E3" w:rsidRDefault="00B724E3" w:rsidP="00B72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724E3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роведены ремонтно-реставрационные работы на </w:t>
      </w:r>
      <w:r w:rsidR="00860C7B"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 w:rsidRPr="00B724E3">
        <w:rPr>
          <w:rFonts w:ascii="Times New Roman" w:hAnsi="Times New Roman" w:cs="Times New Roman"/>
          <w:sz w:val="28"/>
          <w:szCs w:val="28"/>
          <w:lang w:eastAsia="ru-RU"/>
        </w:rPr>
        <w:t>объектах культурного наследия</w:t>
      </w:r>
      <w:r w:rsidR="00860C7B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B724E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724E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 xml:space="preserve">Дом </w:t>
      </w:r>
      <w:proofErr w:type="spellStart"/>
      <w:r w:rsidRPr="00B724E3">
        <w:rPr>
          <w:rFonts w:ascii="Times New Roman" w:hAnsi="Times New Roman" w:cs="Times New Roman"/>
          <w:color w:val="000000"/>
          <w:sz w:val="28"/>
          <w:szCs w:val="28"/>
        </w:rPr>
        <w:t>Корешева</w:t>
      </w:r>
      <w:proofErr w:type="spellEnd"/>
      <w:r w:rsidRPr="00B724E3">
        <w:rPr>
          <w:rFonts w:ascii="Times New Roman" w:hAnsi="Times New Roman" w:cs="Times New Roman"/>
          <w:color w:val="000000"/>
          <w:sz w:val="28"/>
          <w:szCs w:val="28"/>
        </w:rPr>
        <w:t xml:space="preserve">, 1907г.», </w:t>
      </w:r>
      <w:r w:rsidRPr="00B724E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 xml:space="preserve">Здание школы им. Свободы,1924-1926гг., арх. Сенатов Г.Ф.», </w:t>
      </w:r>
      <w:r w:rsidRPr="00B724E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>Дом, в котором в 1840 году родился Чайковский Петр Ильич. В доме - мемориальный музей П.И.Чайковского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 w:rsidRPr="00B724E3">
        <w:rPr>
          <w:rFonts w:ascii="Times New Roman" w:hAnsi="Times New Roman" w:cs="Times New Roman"/>
          <w:sz w:val="28"/>
          <w:szCs w:val="28"/>
          <w:lang w:eastAsia="ru-RU"/>
        </w:rPr>
        <w:t>регионального 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724E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B7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Дворец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7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Машиностроитель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7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(Клуб-театр металлистов им. 10-летия Октябрьской революции - КОР), 1927-1930 гг., 1948-1950 гг., архитекторы Гусев Г.А., Орлов В.П.»,</w:t>
      </w:r>
      <w:r w:rsidRPr="00B724E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B7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Памятник истории - первое школьное здание в Ижевске. В настоящее время музыкальное училище. Построено в 1837 году архитектор Н.К. Бабушкин», </w:t>
      </w:r>
      <w:r w:rsidRPr="00B724E3">
        <w:rPr>
          <w:rFonts w:ascii="Times New Roman" w:hAnsi="Times New Roman" w:cs="Times New Roman"/>
          <w:sz w:val="28"/>
          <w:szCs w:val="28"/>
          <w:lang w:eastAsia="ru-RU"/>
        </w:rPr>
        <w:t xml:space="preserve">«Дом </w:t>
      </w:r>
      <w:proofErr w:type="spellStart"/>
      <w:r w:rsidRPr="00B724E3">
        <w:rPr>
          <w:rFonts w:ascii="Times New Roman" w:hAnsi="Times New Roman" w:cs="Times New Roman"/>
          <w:sz w:val="28"/>
          <w:szCs w:val="28"/>
          <w:lang w:eastAsia="ru-RU"/>
        </w:rPr>
        <w:t>Дедюхиных</w:t>
      </w:r>
      <w:proofErr w:type="spellEnd"/>
      <w:r w:rsidRPr="00B724E3">
        <w:rPr>
          <w:rFonts w:ascii="Times New Roman" w:hAnsi="Times New Roman" w:cs="Times New Roman"/>
          <w:sz w:val="28"/>
          <w:szCs w:val="28"/>
          <w:lang w:eastAsia="ru-RU"/>
        </w:rPr>
        <w:t>, 1890г.», «Памятник истории (бывший Дом купца Столбова)»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24E3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24E3">
        <w:rPr>
          <w:rFonts w:ascii="Times New Roman" w:hAnsi="Times New Roman" w:cs="Times New Roman"/>
          <w:sz w:val="28"/>
          <w:szCs w:val="28"/>
          <w:lang w:eastAsia="ru-RU"/>
        </w:rPr>
        <w:t xml:space="preserve">«Памятник архитектуры - бывшая женская гимназия (ныне школа № 15). Архитектор И.А. </w:t>
      </w:r>
      <w:proofErr w:type="spellStart"/>
      <w:r w:rsidRPr="00B724E3">
        <w:rPr>
          <w:rFonts w:ascii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Pr="00B724E3">
        <w:rPr>
          <w:rFonts w:ascii="Times New Roman" w:hAnsi="Times New Roman" w:cs="Times New Roman"/>
          <w:sz w:val="28"/>
          <w:szCs w:val="28"/>
          <w:lang w:eastAsia="ru-RU"/>
        </w:rPr>
        <w:t>. 1902-1904 гг.».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2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восстановительные работы на 6 культовых объектах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318" w:rsidRPr="00C07B90" w:rsidRDefault="00827318" w:rsidP="00746E9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9F5" w:rsidRPr="002C59F5" w:rsidRDefault="004B645F" w:rsidP="002C59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Улучшена материально-техническая база учреждений культуры. </w:t>
      </w:r>
      <w:r w:rsidR="002C59F5" w:rsidRPr="002C59F5">
        <w:rPr>
          <w:rFonts w:ascii="Times New Roman" w:hAnsi="Times New Roman" w:cs="Times New Roman"/>
          <w:sz w:val="28"/>
          <w:szCs w:val="28"/>
        </w:rPr>
        <w:t>Завершена реконструкция здания ДК «</w:t>
      </w:r>
      <w:proofErr w:type="spellStart"/>
      <w:r w:rsidR="002C59F5" w:rsidRPr="002C59F5">
        <w:rPr>
          <w:rFonts w:ascii="Times New Roman" w:hAnsi="Times New Roman" w:cs="Times New Roman"/>
          <w:sz w:val="28"/>
          <w:szCs w:val="28"/>
        </w:rPr>
        <w:t>Ижмаш</w:t>
      </w:r>
      <w:proofErr w:type="spellEnd"/>
      <w:r w:rsidR="002C59F5" w:rsidRPr="002C59F5">
        <w:rPr>
          <w:rFonts w:ascii="Times New Roman" w:hAnsi="Times New Roman" w:cs="Times New Roman"/>
          <w:sz w:val="28"/>
          <w:szCs w:val="28"/>
        </w:rPr>
        <w:t xml:space="preserve">»  под </w:t>
      </w:r>
      <w:r w:rsidR="002C59F5">
        <w:rPr>
          <w:rFonts w:ascii="Times New Roman" w:hAnsi="Times New Roman" w:cs="Times New Roman"/>
          <w:sz w:val="28"/>
          <w:szCs w:val="28"/>
        </w:rPr>
        <w:t xml:space="preserve"> </w:t>
      </w:r>
      <w:r w:rsidR="002C59F5" w:rsidRPr="002C59F5">
        <w:rPr>
          <w:rFonts w:ascii="Times New Roman" w:hAnsi="Times New Roman" w:cs="Times New Roman"/>
          <w:sz w:val="28"/>
          <w:szCs w:val="28"/>
        </w:rPr>
        <w:t xml:space="preserve">Государственный русский драматический театр Удмуртии (1-й этап), </w:t>
      </w:r>
      <w:r w:rsidR="002C59F5">
        <w:rPr>
          <w:rFonts w:ascii="Times New Roman" w:hAnsi="Times New Roman" w:cs="Times New Roman"/>
          <w:sz w:val="28"/>
          <w:szCs w:val="28"/>
        </w:rPr>
        <w:t>районных домов культуры</w:t>
      </w:r>
      <w:r w:rsidR="002C59F5" w:rsidRPr="002C59F5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="002C59F5" w:rsidRPr="002C59F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C59F5" w:rsidRPr="002C59F5">
        <w:rPr>
          <w:rFonts w:ascii="Times New Roman" w:hAnsi="Times New Roman" w:cs="Times New Roman"/>
          <w:sz w:val="28"/>
          <w:szCs w:val="28"/>
        </w:rPr>
        <w:t xml:space="preserve">лнаши </w:t>
      </w:r>
      <w:r w:rsidR="002C59F5">
        <w:rPr>
          <w:rFonts w:ascii="Times New Roman" w:hAnsi="Times New Roman" w:cs="Times New Roman"/>
          <w:sz w:val="28"/>
          <w:szCs w:val="28"/>
        </w:rPr>
        <w:t xml:space="preserve">и </w:t>
      </w:r>
      <w:r w:rsidR="002C59F5" w:rsidRPr="002C59F5">
        <w:rPr>
          <w:rFonts w:ascii="Times New Roman" w:hAnsi="Times New Roman" w:cs="Times New Roman"/>
          <w:sz w:val="28"/>
          <w:szCs w:val="28"/>
        </w:rPr>
        <w:t>с.Грахово,</w:t>
      </w:r>
      <w:r w:rsidR="002C59F5">
        <w:rPr>
          <w:rFonts w:ascii="Times New Roman" w:hAnsi="Times New Roman" w:cs="Times New Roman"/>
          <w:sz w:val="28"/>
          <w:szCs w:val="28"/>
        </w:rPr>
        <w:t xml:space="preserve"> проведён </w:t>
      </w:r>
      <w:r w:rsidR="002C59F5" w:rsidRPr="002C59F5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2C59F5">
        <w:rPr>
          <w:rFonts w:ascii="Times New Roman" w:hAnsi="Times New Roman" w:cs="Times New Roman"/>
          <w:sz w:val="28"/>
          <w:szCs w:val="28"/>
        </w:rPr>
        <w:t xml:space="preserve">13 </w:t>
      </w:r>
      <w:r w:rsidR="002C59F5" w:rsidRPr="002C59F5">
        <w:rPr>
          <w:rFonts w:ascii="Times New Roman" w:hAnsi="Times New Roman" w:cs="Times New Roman"/>
          <w:sz w:val="28"/>
          <w:szCs w:val="28"/>
        </w:rPr>
        <w:t xml:space="preserve">учреждений культуры в </w:t>
      </w:r>
      <w:proofErr w:type="spellStart"/>
      <w:r w:rsidR="002C59F5">
        <w:rPr>
          <w:rFonts w:ascii="Times New Roman" w:hAnsi="Times New Roman" w:cs="Times New Roman"/>
          <w:sz w:val="28"/>
          <w:szCs w:val="28"/>
        </w:rPr>
        <w:t>Балезинском</w:t>
      </w:r>
      <w:proofErr w:type="spellEnd"/>
      <w:r w:rsidR="002C59F5" w:rsidRPr="002C59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59F5" w:rsidRPr="002C59F5">
        <w:rPr>
          <w:rFonts w:ascii="Times New Roman" w:hAnsi="Times New Roman" w:cs="Times New Roman"/>
          <w:sz w:val="28"/>
          <w:szCs w:val="28"/>
        </w:rPr>
        <w:t>Дебесском</w:t>
      </w:r>
      <w:proofErr w:type="spellEnd"/>
      <w:r w:rsidR="002C59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59F5">
        <w:rPr>
          <w:rFonts w:ascii="Times New Roman" w:hAnsi="Times New Roman" w:cs="Times New Roman"/>
          <w:sz w:val="28"/>
          <w:szCs w:val="28"/>
        </w:rPr>
        <w:t>Завьяловском</w:t>
      </w:r>
      <w:proofErr w:type="spellEnd"/>
      <w:r w:rsidR="002C59F5" w:rsidRPr="002C59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59F5" w:rsidRPr="002C59F5">
        <w:rPr>
          <w:rFonts w:ascii="Times New Roman" w:hAnsi="Times New Roman" w:cs="Times New Roman"/>
          <w:sz w:val="28"/>
          <w:szCs w:val="28"/>
        </w:rPr>
        <w:t>Игринском</w:t>
      </w:r>
      <w:proofErr w:type="spellEnd"/>
      <w:r w:rsidR="002C59F5" w:rsidRPr="002C59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59F5" w:rsidRPr="002C59F5">
        <w:rPr>
          <w:rFonts w:ascii="Times New Roman" w:hAnsi="Times New Roman" w:cs="Times New Roman"/>
          <w:sz w:val="28"/>
          <w:szCs w:val="28"/>
        </w:rPr>
        <w:t>Камбарском</w:t>
      </w:r>
      <w:proofErr w:type="spellEnd"/>
      <w:r w:rsidR="002C59F5" w:rsidRPr="002C59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59F5" w:rsidRPr="002C59F5">
        <w:rPr>
          <w:rFonts w:ascii="Times New Roman" w:hAnsi="Times New Roman" w:cs="Times New Roman"/>
          <w:sz w:val="28"/>
          <w:szCs w:val="28"/>
        </w:rPr>
        <w:t>Кезском</w:t>
      </w:r>
      <w:proofErr w:type="spellEnd"/>
      <w:r w:rsidR="002C59F5" w:rsidRPr="002C59F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2C59F5" w:rsidRPr="002C59F5">
        <w:rPr>
          <w:rFonts w:ascii="Times New Roman" w:hAnsi="Times New Roman" w:cs="Times New Roman"/>
          <w:sz w:val="28"/>
          <w:szCs w:val="28"/>
        </w:rPr>
        <w:t>Мало-Пургинском</w:t>
      </w:r>
      <w:proofErr w:type="spellEnd"/>
      <w:r w:rsidR="002C59F5" w:rsidRPr="002C59F5">
        <w:rPr>
          <w:rFonts w:ascii="Times New Roman" w:hAnsi="Times New Roman" w:cs="Times New Roman"/>
          <w:sz w:val="28"/>
          <w:szCs w:val="28"/>
        </w:rPr>
        <w:t>, Сарапульском, Юкаменском районах.</w:t>
      </w:r>
    </w:p>
    <w:p w:rsidR="002C59F5" w:rsidRPr="002C59F5" w:rsidRDefault="002C59F5" w:rsidP="002C59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9F5">
        <w:rPr>
          <w:rFonts w:ascii="Times New Roman" w:hAnsi="Times New Roman" w:cs="Times New Roman"/>
          <w:sz w:val="28"/>
          <w:szCs w:val="28"/>
        </w:rPr>
        <w:t>Новые помещения получили</w:t>
      </w:r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</w:t>
      </w:r>
      <w:r w:rsidRPr="002C59F5">
        <w:rPr>
          <w:rFonts w:ascii="Times New Roman" w:hAnsi="Times New Roman" w:cs="Times New Roman"/>
          <w:sz w:val="28"/>
          <w:szCs w:val="28"/>
        </w:rPr>
        <w:t xml:space="preserve"> в с. Малая Пурга и Дом ремесел </w:t>
      </w:r>
      <w:proofErr w:type="gramStart"/>
      <w:r w:rsidRPr="002C5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59F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C59F5">
        <w:rPr>
          <w:rFonts w:ascii="Times New Roman" w:hAnsi="Times New Roman" w:cs="Times New Roman"/>
          <w:sz w:val="28"/>
          <w:szCs w:val="28"/>
        </w:rPr>
        <w:t>Дебессы</w:t>
      </w:r>
      <w:proofErr w:type="spellEnd"/>
      <w:r w:rsidRPr="002C59F5">
        <w:rPr>
          <w:rFonts w:ascii="Times New Roman" w:hAnsi="Times New Roman" w:cs="Times New Roman"/>
          <w:sz w:val="28"/>
          <w:szCs w:val="28"/>
        </w:rPr>
        <w:t>.</w:t>
      </w:r>
    </w:p>
    <w:p w:rsidR="002C59F5" w:rsidRPr="002C59F5" w:rsidRDefault="002C59F5" w:rsidP="002C59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9F5">
        <w:rPr>
          <w:rFonts w:ascii="Times New Roman" w:hAnsi="Times New Roman" w:cs="Times New Roman"/>
          <w:sz w:val="28"/>
          <w:szCs w:val="28"/>
        </w:rPr>
        <w:t xml:space="preserve">В  рамках  реализации Плана основных мероприятий по подготовке и проведению празднования 175-летия со дня рождения П.И.Чайковского, утвержденного распоряжением Правительства Российской Федерации от 22 июля 2013 года № 1291-р, завершены реставрация дома, в котором в 1840 году родился П.И.Чайковский, реконструкция здания Государственного театра оперы и балета Удмуртской Республики и ДК «Юбилейный» в г. Воткинске. </w:t>
      </w:r>
      <w:proofErr w:type="gramEnd"/>
    </w:p>
    <w:p w:rsidR="002C59F5" w:rsidRPr="002C59F5" w:rsidRDefault="002C59F5" w:rsidP="002C5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9F5">
        <w:rPr>
          <w:rFonts w:ascii="Times New Roman" w:hAnsi="Times New Roman" w:cs="Times New Roman"/>
          <w:sz w:val="28"/>
          <w:szCs w:val="28"/>
        </w:rPr>
        <w:t>Приобретены музыкальные инструменты для учреждений культуры республики на сумму 13,5 млн. рублей.</w:t>
      </w:r>
      <w:r w:rsidRPr="002C59F5">
        <w:rPr>
          <w:rFonts w:ascii="Times New Roman" w:hAnsi="Times New Roman" w:cs="Times New Roman"/>
          <w:sz w:val="28"/>
          <w:szCs w:val="28"/>
        </w:rPr>
        <w:tab/>
      </w:r>
    </w:p>
    <w:sectPr w:rsidR="002C59F5" w:rsidRPr="002C59F5" w:rsidSect="00A6320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584"/>
    <w:rsid w:val="00021E78"/>
    <w:rsid w:val="00067F44"/>
    <w:rsid w:val="00096997"/>
    <w:rsid w:val="000C7E45"/>
    <w:rsid w:val="000D476E"/>
    <w:rsid w:val="00105921"/>
    <w:rsid w:val="00117E63"/>
    <w:rsid w:val="00160F88"/>
    <w:rsid w:val="001B5DC0"/>
    <w:rsid w:val="001B638A"/>
    <w:rsid w:val="001C18F6"/>
    <w:rsid w:val="00251472"/>
    <w:rsid w:val="002671C6"/>
    <w:rsid w:val="002A1CEE"/>
    <w:rsid w:val="002C59F5"/>
    <w:rsid w:val="002E427F"/>
    <w:rsid w:val="002F2988"/>
    <w:rsid w:val="00337D26"/>
    <w:rsid w:val="00381042"/>
    <w:rsid w:val="00385D61"/>
    <w:rsid w:val="003E6621"/>
    <w:rsid w:val="004331E4"/>
    <w:rsid w:val="00472FD2"/>
    <w:rsid w:val="004B645F"/>
    <w:rsid w:val="004D3950"/>
    <w:rsid w:val="00570E82"/>
    <w:rsid w:val="00592C5D"/>
    <w:rsid w:val="005C44D5"/>
    <w:rsid w:val="005D0830"/>
    <w:rsid w:val="0064535D"/>
    <w:rsid w:val="006A2671"/>
    <w:rsid w:val="006E2A02"/>
    <w:rsid w:val="006E7AA7"/>
    <w:rsid w:val="00730808"/>
    <w:rsid w:val="00746E93"/>
    <w:rsid w:val="00765D4F"/>
    <w:rsid w:val="00790584"/>
    <w:rsid w:val="00827318"/>
    <w:rsid w:val="00827B07"/>
    <w:rsid w:val="00860C7B"/>
    <w:rsid w:val="008838FD"/>
    <w:rsid w:val="008962B3"/>
    <w:rsid w:val="008F2AA8"/>
    <w:rsid w:val="00901CBE"/>
    <w:rsid w:val="00940E8E"/>
    <w:rsid w:val="00941B80"/>
    <w:rsid w:val="009570FE"/>
    <w:rsid w:val="009B30ED"/>
    <w:rsid w:val="009B4AC6"/>
    <w:rsid w:val="009F2E1C"/>
    <w:rsid w:val="00A04B96"/>
    <w:rsid w:val="00A10DBB"/>
    <w:rsid w:val="00A34312"/>
    <w:rsid w:val="00A43212"/>
    <w:rsid w:val="00A63207"/>
    <w:rsid w:val="00A802E0"/>
    <w:rsid w:val="00AE24EA"/>
    <w:rsid w:val="00AF6450"/>
    <w:rsid w:val="00B12596"/>
    <w:rsid w:val="00B26F5F"/>
    <w:rsid w:val="00B724E3"/>
    <w:rsid w:val="00B77E30"/>
    <w:rsid w:val="00B86D3E"/>
    <w:rsid w:val="00BF4A3A"/>
    <w:rsid w:val="00C50500"/>
    <w:rsid w:val="00C61154"/>
    <w:rsid w:val="00C97BF6"/>
    <w:rsid w:val="00CC3370"/>
    <w:rsid w:val="00CC3397"/>
    <w:rsid w:val="00CF61A2"/>
    <w:rsid w:val="00D23EEF"/>
    <w:rsid w:val="00D515E7"/>
    <w:rsid w:val="00D823CC"/>
    <w:rsid w:val="00E0798F"/>
    <w:rsid w:val="00E9475D"/>
    <w:rsid w:val="00F032F6"/>
    <w:rsid w:val="00F07D7E"/>
    <w:rsid w:val="00F17800"/>
    <w:rsid w:val="00F2120D"/>
    <w:rsid w:val="00F3562C"/>
    <w:rsid w:val="00FD6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5D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No Spacing"/>
    <w:uiPriority w:val="1"/>
    <w:qFormat/>
    <w:rsid w:val="00B86D3E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Знак"/>
    <w:basedOn w:val="a"/>
    <w:rsid w:val="002514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5D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F171-66FF-4255-8921-0D79D257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APAEVA</cp:lastModifiedBy>
  <cp:revision>62</cp:revision>
  <cp:lastPrinted>2014-04-30T09:15:00Z</cp:lastPrinted>
  <dcterms:created xsi:type="dcterms:W3CDTF">2014-04-21T03:32:00Z</dcterms:created>
  <dcterms:modified xsi:type="dcterms:W3CDTF">2014-05-06T08:19:00Z</dcterms:modified>
</cp:coreProperties>
</file>